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СОВЕТ ДЕПУТАТОВ МУНИЦИПАЛЬНОГО ОБРАЗОВАНИЯ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ГОРОДСКОЕ ПОСЕЛЕНИЕ ЗЕЛЕНОБОРСКИЙ КАНДАЛАКШСКОГО РАЙОНА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МУРМАНСКОЙ ОБЛАСТИ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марта 2014 г. N 480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РЕШЕНИЕ СОВЕТА ДЕПУТАТОВ ГОРОДСКОГО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ПОСЕЛЕНИЯ ЗЕЛЕНОБОРСКИЙ КАНДАЛАКШСКОГО РАЙОНА N 404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27.09.2013 "О ЗЕМЕЛЬНОМ НАЛОГЕ, ПОРЯДКЕ И СРОКАХ УПЛАТЫ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НАЛОГА НА ТЕРРИТОРИИ МУНИЦИПАЛЬНОГО ОБРАЗОВАНИЯ НА 2014 ГОД"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Рассмотрев обращение администрации городского поселения Зеленоборский от 18.03.2014, руководствуясь Налоговым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РФ,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законам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РФ", соглашением Министерства финансов Мурманской области N 9 от 19.02.2014 "О мерах по повышению эффективности использования средств и увеличению поступления налоговых и неналоговых доходов местного бюджета городского поселения Зеленоборский Кандалакшского района, а также осуществления контроля</w:t>
      </w:r>
      <w:proofErr w:type="gramEnd"/>
      <w:r>
        <w:rPr>
          <w:rFonts w:ascii="Calibri" w:hAnsi="Calibri" w:cs="Calibri"/>
        </w:rPr>
        <w:t xml:space="preserve"> за их исполнения", Совет депутатов городского поселения Зеленоборский Кандалакшского района решил: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от 27.09.2013 N 404 "О Земельном налоге, порядке и сроках уплаты налога на территории муниципального образования на 2014 год" следующие изменения: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r:id="rId8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дополнить подпунктом 5.7 в следующей редакции: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"За земельные участки, предоставленные юридическим и физическим лицам с целью обслуживания полигонов для захоронения неутилизированных промышленных отходов, полигонов бытовых отходов и мусороперерабатывающих предприятий, и другие земли, служащие для удовлетворения нужд городского поселения - 0,12 %";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пункте 7.1.1 раздела 7 "Льготы" исключить </w:t>
      </w:r>
      <w:hyperlink r:id="rId9" w:history="1">
        <w:r>
          <w:rPr>
            <w:rFonts w:ascii="Calibri" w:hAnsi="Calibri" w:cs="Calibri"/>
            <w:color w:val="0000FF"/>
          </w:rPr>
          <w:t>подпункт 9</w:t>
        </w:r>
      </w:hyperlink>
      <w:r>
        <w:rPr>
          <w:rFonts w:ascii="Calibri" w:hAnsi="Calibri" w:cs="Calibri"/>
        </w:rPr>
        <w:t>;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соответственно </w:t>
      </w:r>
      <w:hyperlink r:id="rId10" w:history="1">
        <w:r>
          <w:rPr>
            <w:rFonts w:ascii="Calibri" w:hAnsi="Calibri" w:cs="Calibri"/>
            <w:color w:val="0000FF"/>
          </w:rPr>
          <w:t>подпункты 10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считать подпунктами 9, 10.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решение в СМИ города Кандалакши и разместить на официальном сайте муниципального образования http://zelenoborskiy.ucoz.ru/.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И.В.СКОМОРОШКИНА</w:t>
      </w:r>
    </w:p>
    <w:p w:rsidR="00FE55B1" w:rsidRDefault="00FE5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E55B1" w:rsidRDefault="003A232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2" w:history="1">
        <w:r w:rsidR="00FE55B1">
          <w:rPr>
            <w:rFonts w:ascii="Calibri" w:hAnsi="Calibri" w:cs="Calibri"/>
            <w:i/>
            <w:iCs/>
            <w:color w:val="0000FF"/>
          </w:rPr>
          <w:br/>
          <w:t>{Решение Совета депутатов МО городское поселение Зеленоборский Кандалакшского района от 28.03.2014 N 480 "О внесении изменений в решение Совета депутатов городского поселения Зеленоборский Кандалакшского района N 404 от 27.09.2013 "О земельном налоге, порядке и сроках уплаты налога на территории муниципального образования на 2014 год" {</w:t>
        </w:r>
        <w:proofErr w:type="spellStart"/>
        <w:r w:rsidR="00FE55B1">
          <w:rPr>
            <w:rFonts w:ascii="Calibri" w:hAnsi="Calibri" w:cs="Calibri"/>
            <w:i/>
            <w:iCs/>
            <w:color w:val="0000FF"/>
          </w:rPr>
          <w:t>КонсультантПлюс</w:t>
        </w:r>
        <w:proofErr w:type="spellEnd"/>
        <w:r w:rsidR="00FE55B1">
          <w:rPr>
            <w:rFonts w:ascii="Calibri" w:hAnsi="Calibri" w:cs="Calibri"/>
            <w:i/>
            <w:iCs/>
            <w:color w:val="0000FF"/>
          </w:rPr>
          <w:t>}}</w:t>
        </w:r>
        <w:r w:rsidR="00FE55B1">
          <w:rPr>
            <w:rFonts w:ascii="Calibri" w:hAnsi="Calibri" w:cs="Calibri"/>
            <w:i/>
            <w:iCs/>
            <w:color w:val="0000FF"/>
          </w:rPr>
          <w:br/>
        </w:r>
      </w:hyperlink>
    </w:p>
    <w:p w:rsidR="00382AF5" w:rsidRDefault="00382AF5"/>
    <w:sectPr w:rsidR="00382AF5" w:rsidSect="0095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80"/>
    <w:rsid w:val="00382AF5"/>
    <w:rsid w:val="003A2329"/>
    <w:rsid w:val="00550380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7D23A3936027508780EAD92617E980D8A24E84DB392DB8AF64CB34AD909FB09E450DB561B88D3F968993dCb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7D23A3936027508780EAD92617E980D8A24E84DB392DB8AF64CB34AD909FB0d9bEN" TargetMode="External"/><Relationship Id="rId12" Type="http://schemas.openxmlformats.org/officeDocument/2006/relationships/hyperlink" Target="consultantplus://offline/ref=547D23A3936027508780EAD92617E980D8A24E84DB392EB8A764CB34AD909FB09E450DB561B88D3F968993dCb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7D23A3936027508780F4D4307BB785DEAC1680DF3623EAFB3B9069FAd9b9N" TargetMode="External"/><Relationship Id="rId11" Type="http://schemas.openxmlformats.org/officeDocument/2006/relationships/hyperlink" Target="consultantplus://offline/ref=547D23A3936027508780EAD92617E980D8A24E84DB392DB8AF64CB34AD909FB09E450DB561B88D3F968990dCbFN" TargetMode="External"/><Relationship Id="rId5" Type="http://schemas.openxmlformats.org/officeDocument/2006/relationships/hyperlink" Target="consultantplus://offline/ref=547D23A3936027508780F4D4307BB785DEAD188ED63623EAFB3B9069FAd9b9N" TargetMode="External"/><Relationship Id="rId10" Type="http://schemas.openxmlformats.org/officeDocument/2006/relationships/hyperlink" Target="consultantplus://offline/ref=547D23A3936027508780EAD92617E980D8A24E84DB392DB8AF64CB34AD909FB09E450DB561B88D3F968990dCb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7D23A3936027508780EAD92617E980D8A24E84DB392DB8AF64CB34AD909FB09E450DB561B88D3F968990dCb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Константиновна Прозорова</dc:creator>
  <cp:lastModifiedBy>Анна Александровна Парисеева</cp:lastModifiedBy>
  <cp:revision>2</cp:revision>
  <dcterms:created xsi:type="dcterms:W3CDTF">2014-07-29T14:03:00Z</dcterms:created>
  <dcterms:modified xsi:type="dcterms:W3CDTF">2014-07-29T14:03:00Z</dcterms:modified>
</cp:coreProperties>
</file>